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CDE18" w14:textId="4DFBB903" w:rsidR="008B4DC7" w:rsidRDefault="00D171D7" w:rsidP="008B4DC7">
      <w:pPr>
        <w:spacing w:after="81" w:line="283" w:lineRule="auto"/>
        <w:ind w:left="2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Responsable de Transparencia vigente</w:t>
      </w:r>
    </w:p>
    <w:p w14:paraId="4C263EDB" w14:textId="77777777" w:rsidR="008B4DC7" w:rsidRDefault="008B4DC7" w:rsidP="008B4DC7">
      <w:pPr>
        <w:spacing w:after="81" w:line="283" w:lineRule="auto"/>
        <w:ind w:left="23"/>
      </w:pPr>
    </w:p>
    <w:p w14:paraId="59FBE0A8" w14:textId="4B4C414A" w:rsidR="00B05A46" w:rsidRDefault="001E4E9A" w:rsidP="008B4DC7">
      <w:pPr>
        <w:pStyle w:val="Textbody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="005E64F4" w:rsidRPr="005E64F4">
        <w:rPr>
          <w:rFonts w:ascii="Arial" w:hAnsi="Arial" w:cs="Arial"/>
          <w:sz w:val="22"/>
          <w:szCs w:val="22"/>
        </w:rPr>
        <w:t xml:space="preserve"> </w:t>
      </w:r>
      <w:r w:rsidRPr="005E64F4">
        <w:rPr>
          <w:rFonts w:ascii="Arial" w:hAnsi="Arial" w:cs="Arial"/>
          <w:sz w:val="22"/>
          <w:szCs w:val="22"/>
        </w:rPr>
        <w:t>directora</w:t>
      </w:r>
      <w:r w:rsidR="005E64F4" w:rsidRPr="005E64F4">
        <w:rPr>
          <w:rFonts w:ascii="Arial" w:hAnsi="Arial" w:cs="Arial"/>
          <w:sz w:val="22"/>
          <w:szCs w:val="22"/>
        </w:rPr>
        <w:t>-Gerente de la FCPCT de la ULPGC, D</w:t>
      </w:r>
      <w:r>
        <w:rPr>
          <w:rFonts w:ascii="Arial" w:hAnsi="Arial" w:cs="Arial"/>
          <w:sz w:val="22"/>
          <w:szCs w:val="22"/>
        </w:rPr>
        <w:t>ª María Josefa Padrón León</w:t>
      </w:r>
      <w:r w:rsidR="005E64F4" w:rsidRPr="005E64F4">
        <w:rPr>
          <w:rFonts w:ascii="Arial" w:hAnsi="Arial" w:cs="Arial"/>
          <w:sz w:val="22"/>
          <w:szCs w:val="22"/>
        </w:rPr>
        <w:t xml:space="preserve">, ha designado a Dª. </w:t>
      </w:r>
      <w:r>
        <w:rPr>
          <w:rFonts w:ascii="Arial" w:hAnsi="Arial" w:cs="Arial"/>
          <w:sz w:val="22"/>
          <w:szCs w:val="22"/>
        </w:rPr>
        <w:t>María del Carmen Cañada Moreno</w:t>
      </w:r>
      <w:r w:rsidR="005E64F4" w:rsidRPr="005E64F4">
        <w:rPr>
          <w:rFonts w:ascii="Arial" w:hAnsi="Arial" w:cs="Arial"/>
          <w:sz w:val="22"/>
          <w:szCs w:val="22"/>
        </w:rPr>
        <w:t xml:space="preserve"> como persona responsable para que en nombre de la entidad publique la información exigida en la Ley 19/2013, de 9 de diciembre de Transparencia, Acceso a la Información Pública y Buen Gobierno.</w:t>
      </w:r>
    </w:p>
    <w:p w14:paraId="062578E1" w14:textId="77777777" w:rsidR="00692C6B" w:rsidRDefault="00692C6B" w:rsidP="008B4DC7">
      <w:pPr>
        <w:pStyle w:val="Textbody"/>
        <w:widowControl/>
        <w:jc w:val="both"/>
        <w:rPr>
          <w:rFonts w:ascii="Arial" w:hAnsi="Arial" w:cs="Arial"/>
          <w:sz w:val="22"/>
          <w:szCs w:val="22"/>
        </w:rPr>
      </w:pPr>
    </w:p>
    <w:p w14:paraId="6482B856" w14:textId="62A5039C" w:rsidR="008B4DC7" w:rsidRPr="008B4DC7" w:rsidRDefault="008B4DC7" w:rsidP="008B4DC7">
      <w:pPr>
        <w:spacing w:after="9" w:line="259" w:lineRule="auto"/>
        <w:rPr>
          <w:rFonts w:ascii="Arial" w:eastAsia="Arial" w:hAnsi="Arial" w:cs="Arial"/>
          <w:i/>
        </w:rPr>
      </w:pPr>
      <w:r w:rsidRPr="008B4DC7">
        <w:rPr>
          <w:rFonts w:ascii="Arial" w:eastAsia="Arial" w:hAnsi="Arial" w:cs="Arial"/>
          <w:i/>
        </w:rPr>
        <w:t xml:space="preserve">Información actualizada a </w:t>
      </w:r>
      <w:r w:rsidR="00377E17">
        <w:rPr>
          <w:rFonts w:ascii="Arial" w:eastAsia="Arial" w:hAnsi="Arial" w:cs="Arial"/>
          <w:i/>
        </w:rPr>
        <w:t>3</w:t>
      </w:r>
      <w:r w:rsidR="001E4E9A">
        <w:rPr>
          <w:rFonts w:ascii="Arial" w:eastAsia="Arial" w:hAnsi="Arial" w:cs="Arial"/>
          <w:i/>
        </w:rPr>
        <w:t>1</w:t>
      </w:r>
      <w:r w:rsidR="00377E17">
        <w:rPr>
          <w:rFonts w:ascii="Arial" w:eastAsia="Arial" w:hAnsi="Arial" w:cs="Arial"/>
          <w:i/>
        </w:rPr>
        <w:t xml:space="preserve"> de </w:t>
      </w:r>
      <w:r w:rsidR="001E4E9A">
        <w:rPr>
          <w:rFonts w:ascii="Arial" w:eastAsia="Arial" w:hAnsi="Arial" w:cs="Arial"/>
          <w:i/>
        </w:rPr>
        <w:t>marzo</w:t>
      </w:r>
      <w:r w:rsidR="00377E17">
        <w:rPr>
          <w:rFonts w:ascii="Arial" w:eastAsia="Arial" w:hAnsi="Arial" w:cs="Arial"/>
          <w:i/>
        </w:rPr>
        <w:t xml:space="preserve"> de 202</w:t>
      </w:r>
      <w:r w:rsidR="001E4E9A">
        <w:rPr>
          <w:rFonts w:ascii="Arial" w:eastAsia="Arial" w:hAnsi="Arial" w:cs="Arial"/>
          <w:i/>
        </w:rPr>
        <w:t>5</w:t>
      </w:r>
    </w:p>
    <w:p w14:paraId="3F232464" w14:textId="77777777" w:rsidR="006A0AA1" w:rsidRDefault="006A0AA1" w:rsidP="006A0AA1">
      <w:pPr>
        <w:spacing w:line="259" w:lineRule="auto"/>
      </w:pPr>
    </w:p>
    <w:p w14:paraId="4237E945" w14:textId="77777777" w:rsidR="006A0AA1" w:rsidRDefault="006A0AA1" w:rsidP="006A0AA1">
      <w:pPr>
        <w:spacing w:line="259" w:lineRule="auto"/>
      </w:pPr>
      <w:r>
        <w:t xml:space="preserve"> </w:t>
      </w:r>
    </w:p>
    <w:p w14:paraId="75FCC6D8" w14:textId="77777777" w:rsidR="006A0AA1" w:rsidRDefault="006A0AA1" w:rsidP="006A0AA1">
      <w:pPr>
        <w:spacing w:line="259" w:lineRule="auto"/>
      </w:pPr>
      <w:r>
        <w:t xml:space="preserve"> </w:t>
      </w:r>
    </w:p>
    <w:p w14:paraId="1FC2F6DD" w14:textId="101DC737" w:rsidR="004751B2" w:rsidRPr="006A0AA1" w:rsidRDefault="006A0AA1" w:rsidP="00B41D13">
      <w:pPr>
        <w:spacing w:after="3784" w:line="259" w:lineRule="auto"/>
      </w:pPr>
      <w:r>
        <w:t xml:space="preserve"> </w:t>
      </w:r>
    </w:p>
    <w:sectPr w:rsidR="004751B2" w:rsidRPr="006A0AA1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36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C3E0B"/>
    <w:rsid w:val="001E42E7"/>
    <w:rsid w:val="001E4E9A"/>
    <w:rsid w:val="0024652D"/>
    <w:rsid w:val="0027025E"/>
    <w:rsid w:val="00377E17"/>
    <w:rsid w:val="00380971"/>
    <w:rsid w:val="003A5066"/>
    <w:rsid w:val="003B0960"/>
    <w:rsid w:val="003C1CB9"/>
    <w:rsid w:val="004751B2"/>
    <w:rsid w:val="005055C7"/>
    <w:rsid w:val="00515E83"/>
    <w:rsid w:val="00586D0C"/>
    <w:rsid w:val="005E64F4"/>
    <w:rsid w:val="00622C25"/>
    <w:rsid w:val="006844F9"/>
    <w:rsid w:val="00692C6B"/>
    <w:rsid w:val="006A0AA1"/>
    <w:rsid w:val="006E5CE6"/>
    <w:rsid w:val="0070037C"/>
    <w:rsid w:val="00813867"/>
    <w:rsid w:val="00833817"/>
    <w:rsid w:val="00891857"/>
    <w:rsid w:val="008B4DC7"/>
    <w:rsid w:val="00955F47"/>
    <w:rsid w:val="00987C3F"/>
    <w:rsid w:val="009B7A67"/>
    <w:rsid w:val="009F6925"/>
    <w:rsid w:val="00A21C8D"/>
    <w:rsid w:val="00A65525"/>
    <w:rsid w:val="00AC18EE"/>
    <w:rsid w:val="00AE0E99"/>
    <w:rsid w:val="00B05A46"/>
    <w:rsid w:val="00B24BFF"/>
    <w:rsid w:val="00B41D13"/>
    <w:rsid w:val="00BC43A3"/>
    <w:rsid w:val="00BD27D2"/>
    <w:rsid w:val="00BE099B"/>
    <w:rsid w:val="00BF0221"/>
    <w:rsid w:val="00C37D05"/>
    <w:rsid w:val="00C50EC2"/>
    <w:rsid w:val="00CD31AC"/>
    <w:rsid w:val="00D171D7"/>
    <w:rsid w:val="00D95D31"/>
    <w:rsid w:val="00E30EDE"/>
    <w:rsid w:val="00E4490E"/>
    <w:rsid w:val="00E45045"/>
    <w:rsid w:val="00E611D8"/>
    <w:rsid w:val="00EE64B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22</cp:revision>
  <dcterms:created xsi:type="dcterms:W3CDTF">2021-07-29T17:38:00Z</dcterms:created>
  <dcterms:modified xsi:type="dcterms:W3CDTF">2025-04-07T16:15:00Z</dcterms:modified>
</cp:coreProperties>
</file>